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tabs>
          <w:tab w:val="clear" w:pos="709"/>
          <w:tab w:val="left" w:pos="0" w:leader="none"/>
        </w:tabs>
        <w:spacing w:before="140" w:after="0"/>
        <w:ind w:hanging="0" w:left="0"/>
        <w:rPr/>
      </w:pPr>
      <w:r>
        <w:rPr/>
        <w:t>1. STORNO PODMIENKY ZÁŽITKOVÉHO DENNÉHO TÁBORA FUNLANDIA</w:t>
      </w:r>
    </w:p>
    <w:p>
      <w:pPr>
        <w:pStyle w:val="BodyText"/>
        <w:rPr/>
      </w:pPr>
      <w:r>
        <w:rPr/>
      </w:r>
    </w:p>
    <w:p>
      <w:pPr>
        <w:pStyle w:val="Normlny"/>
        <w:shd w:fill="FFFFFF" w:val="clear"/>
        <w:jc w:val="left"/>
        <w:rPr/>
      </w:pPr>
      <w:r>
        <w:rPr/>
        <w:tab/>
        <w:t xml:space="preserve">Nasledujúci text obsahuje storno podmienky, ktoré majú za cieľ zabezpečiť plynulý chod tábora a pokrytie nákladov spojených s jeho organizáciou. Poskytovateľom zážitkových denných táborov FUNLANDIA je E – KU Inštitút jazykovej a interkultúrnej komunikácie </w:t>
      </w:r>
      <w:r>
        <w:rPr/>
        <w:t>(</w:t>
      </w:r>
      <w:r>
        <w:rPr/>
        <w:t>Piaristická 2, 949 01 Nitra</w:t>
      </w:r>
      <w:r>
        <w:rPr/>
        <w:t>).</w:t>
      </w:r>
      <w:r>
        <w:rPr/>
        <w:br/>
      </w:r>
    </w:p>
    <w:p>
      <w:pPr>
        <w:pStyle w:val="BodyText"/>
        <w:rPr>
          <w:b/>
          <w:bCs/>
        </w:rPr>
      </w:pPr>
      <w:r>
        <w:rPr>
          <w:b/>
          <w:bCs/>
        </w:rPr>
        <w:t>1.1 Zrušenie účasti na tábore</w:t>
      </w:r>
    </w:p>
    <w:p>
      <w:pPr>
        <w:pStyle w:val="BodyText"/>
        <w:jc w:val="both"/>
        <w:rPr/>
      </w:pPr>
      <w:r>
        <w:rPr/>
        <w:tab/>
        <w:t xml:space="preserve">Zrušenie účasti na tábore musí byť vykonané v e-mailovej forme na </w:t>
      </w:r>
      <w:r>
        <w:rPr>
          <w:rStyle w:val="Predvolenpsmoodseku"/>
          <w:i/>
          <w:iCs/>
        </w:rPr>
        <w:t>eku.os@eku.sk</w:t>
      </w:r>
      <w:r>
        <w:rPr/>
        <w:t>. Za smerodajný sa považuje dátum, kedy bola správa odoslaná. V texte musí byť uvedené meno dieťaťa, názov a termín tábora.</w:t>
      </w:r>
    </w:p>
    <w:p>
      <w:pPr>
        <w:pStyle w:val="BodyText"/>
        <w:rPr>
          <w:b/>
          <w:bCs/>
        </w:rPr>
      </w:pPr>
      <w:r>
        <w:rPr>
          <w:b/>
          <w:bCs/>
        </w:rPr>
        <w:t>1.2 Poplatky spojené so zrušením účasti na tábore</w:t>
      </w:r>
    </w:p>
    <w:p>
      <w:pPr>
        <w:pStyle w:val="BodyText"/>
        <w:jc w:val="both"/>
        <w:rPr/>
      </w:pPr>
      <w:r>
        <w:rPr/>
        <w:tab/>
        <w:t>Rodič má právo kedykoľvek odhlásiť svoje dieťa z tábora pri zaplatený nasledovných poplatkov:</w:t>
      </w:r>
    </w:p>
    <w:p>
      <w:pPr>
        <w:pStyle w:val="BodyText"/>
        <w:numPr>
          <w:ilvl w:val="0"/>
          <w:numId w:val="2"/>
        </w:numPr>
        <w:rPr/>
      </w:pPr>
      <w:r>
        <w:rPr>
          <w:rStyle w:val="Strong"/>
        </w:rPr>
        <w:t>Storno do 30 dní pred začiatkom tábora:</w:t>
      </w:r>
      <w:r>
        <w:rPr/>
        <w:t xml:space="preserve"> Účtuje sa manipulačný poplatok vo výške 15 € za náklady spojené s administráciou tábora. Manipulačný poplatok sa platí iba v prípade vystavenia a uhradenia predfaktúry. Zvyšnú sumu poplatku za tábor vraciame prevodom na účet.</w:t>
      </w:r>
    </w:p>
    <w:p>
      <w:pPr>
        <w:pStyle w:val="BodyText"/>
        <w:numPr>
          <w:ilvl w:val="0"/>
          <w:numId w:val="2"/>
        </w:numPr>
        <w:rPr/>
      </w:pPr>
      <w:r>
        <w:rPr>
          <w:rStyle w:val="Strong"/>
        </w:rPr>
        <w:t>Storno do 15 dní pred začiatkom tábora:</w:t>
      </w:r>
      <w:r>
        <w:rPr/>
        <w:t xml:space="preserve"> vraciame 75 % zaplatenej sumy.</w:t>
      </w:r>
    </w:p>
    <w:p>
      <w:pPr>
        <w:pStyle w:val="BodyText"/>
        <w:numPr>
          <w:ilvl w:val="0"/>
          <w:numId w:val="2"/>
        </w:numPr>
        <w:rPr/>
      </w:pPr>
      <w:r>
        <w:rPr>
          <w:rStyle w:val="Strong"/>
        </w:rPr>
        <w:t xml:space="preserve">Storno do 7 dní pred začiatkom tábora: </w:t>
      </w:r>
      <w:r>
        <w:rPr/>
        <w:t>vraciame 50 % zaplatenej sumy.</w:t>
      </w:r>
    </w:p>
    <w:p>
      <w:pPr>
        <w:pStyle w:val="BodyText"/>
        <w:numPr>
          <w:ilvl w:val="0"/>
          <w:numId w:val="2"/>
        </w:numPr>
        <w:rPr/>
      </w:pPr>
      <w:r>
        <w:rPr>
          <w:rStyle w:val="Strong"/>
        </w:rPr>
        <w:t xml:space="preserve">Storno menej ako 7 dní pred začiatkom tábora: </w:t>
      </w:r>
      <w:r>
        <w:rPr/>
        <w:t>V prípade zrušenia účasti menej ako 7 dní pred začiatkom tábora, nebude vrátená žiadna časť zaplatenej sumy.</w:t>
      </w:r>
    </w:p>
    <w:p>
      <w:pPr>
        <w:pStyle w:val="BodyText"/>
        <w:rPr/>
      </w:pPr>
      <w:r>
        <w:rPr>
          <w:rStyle w:val="Strong"/>
        </w:rPr>
        <w:t>1.3 Výnimky z dôvodu vážnych zdravotných/rodinných udalostí</w:t>
      </w:r>
    </w:p>
    <w:p>
      <w:pPr>
        <w:pStyle w:val="BodyText"/>
        <w:jc w:val="both"/>
        <w:rPr/>
      </w:pPr>
      <w:r>
        <w:rPr/>
        <w:tab/>
        <w:t>V prípade, že dieťa nemôže nastúpiť na tábor z dôvodu vážnych zdravotných dôvodov (hospitalizácia v nemocnici), je možné žiadať o vrátenie plnej sumy, s výnimkou manipulačného poplatku 15 €, po predložení hodnoverného dokladu od príslušnej inštitúcie.</w:t>
      </w:r>
    </w:p>
    <w:p>
      <w:pPr>
        <w:pStyle w:val="BodyText"/>
        <w:rPr/>
      </w:pPr>
      <w:r>
        <w:rPr>
          <w:rStyle w:val="Strong"/>
        </w:rPr>
        <w:t>1.4 Prevod účasti na iné dieťa</w:t>
      </w:r>
    </w:p>
    <w:p>
      <w:pPr>
        <w:pStyle w:val="BodyText"/>
        <w:jc w:val="both"/>
        <w:rPr/>
      </w:pPr>
      <w:r>
        <w:rPr/>
        <w:tab/>
        <w:t>V prípade, že dieťa nemôže nastúpiť na tábor, je možné jeho miesto previesť na iné dieťa bez dodatočných poplatkov. Objednávateľ je povinný predložiť novú prihlášku s údajmi náhradníka.</w:t>
      </w:r>
    </w:p>
    <w:p>
      <w:pPr>
        <w:pStyle w:val="BodyText"/>
        <w:spacing w:before="0" w:after="0"/>
        <w:rPr/>
      </w:pPr>
      <w:r>
        <w:rPr>
          <w:rStyle w:val="Strong"/>
        </w:rPr>
        <w:t>1.5 Presun termínu</w:t>
      </w:r>
    </w:p>
    <w:p>
      <w:pPr>
        <w:pStyle w:val="BodyText"/>
        <w:spacing w:before="0" w:after="0"/>
        <w:jc w:val="both"/>
        <w:rPr/>
      </w:pPr>
      <w:r>
        <w:rPr>
          <w:rStyle w:val="Strong"/>
          <w:b w:val="false"/>
          <w:bCs w:val="false"/>
        </w:rPr>
        <w:tab/>
        <w:t xml:space="preserve">Na všetky existujúce rezervácie ponúkame možnosť bezplatného presunu termínu podľa aktuálnej dostupnosti a to 15 dní pred začiatkom zakúpeného tábora. Žiadosť o presun tábora posielajte na emailovú adresu </w:t>
      </w:r>
      <w:hyperlink r:id="rId2" w:tgtFrame="_top">
        <w:r>
          <w:rPr>
            <w:rStyle w:val="Hyperlink"/>
          </w:rPr>
          <w:t>eku.os@eku.sk</w:t>
        </w:r>
      </w:hyperlink>
      <w:r>
        <w:rPr>
          <w:rStyle w:val="Strong"/>
          <w:b w:val="false"/>
          <w:bCs w:val="false"/>
        </w:rPr>
        <w:t>. Bezplatný presun je možný iba po schválení zo strany organizátora a v prípade voľného miesta vo zvolenom termíne náhradného tábora.</w:t>
      </w:r>
    </w:p>
    <w:p>
      <w:pPr>
        <w:pStyle w:val="BodyText"/>
        <w:jc w:val="both"/>
        <w:rPr/>
      </w:pPr>
      <w:r>
        <w:rPr/>
      </w:r>
    </w:p>
    <w:p>
      <w:pPr>
        <w:pStyle w:val="BodyText"/>
        <w:rPr/>
      </w:pPr>
      <w:r>
        <w:rPr/>
        <w:t>V Nitre, 2. 1. 2024</w:t>
      </w:r>
    </w:p>
    <w:p>
      <w:pPr>
        <w:pStyle w:val="BodyText"/>
        <w:spacing w:before="0" w:after="140"/>
        <w:rPr>
          <w:i/>
          <w:i/>
          <w:iCs/>
        </w:rPr>
      </w:pPr>
      <w:r>
        <w:rPr>
          <w:i/>
          <w:iCs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k-SK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sk-SK" w:eastAsia="zh-CN" w:bidi="hi-IN"/>
    </w:rPr>
  </w:style>
  <w:style w:type="paragraph" w:styleId="Heading3">
    <w:name w:val="Heading 3"/>
    <w:basedOn w:val="Nadpis"/>
    <w:next w:val="BodyText"/>
    <w:qFormat/>
    <w:pPr>
      <w:numPr>
        <w:ilvl w:val="2"/>
        <w:numId w:val="1"/>
      </w:numPr>
      <w:suppressAutoHyphens w:val="true"/>
      <w:spacing w:before="140" w:after="0"/>
      <w:outlineLvl w:val="2"/>
    </w:pPr>
    <w:rPr>
      <w:rFonts w:ascii="Liberation Serif" w:hAnsi="Liberation Serif" w:eastAsia="NSimSun"/>
      <w:b/>
      <w:bCs/>
    </w:rPr>
  </w:style>
  <w:style w:type="character" w:styleId="Predvolenpsmoodseku">
    <w:name w:val="Predvolené písmo odseku"/>
    <w:qFormat/>
    <w:rPr/>
  </w:style>
  <w:style w:type="character" w:styleId="Symbolypreslovanie">
    <w:name w:val="Symboly pre číslovanie"/>
    <w:qFormat/>
    <w:rPr/>
  </w:style>
  <w:style w:type="character" w:styleId="Strong">
    <w:name w:val="Strong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Odkaznakomentr">
    <w:name w:val="Odkaz na komentár"/>
    <w:basedOn w:val="Predvolenpsmoodseku"/>
    <w:qFormat/>
    <w:rPr>
      <w:sz w:val="16"/>
      <w:szCs w:val="16"/>
    </w:rPr>
  </w:style>
  <w:style w:type="character" w:styleId="TextkomentraChar">
    <w:name w:val="Text komentára Char"/>
    <w:basedOn w:val="Predvolenpsmoodseku"/>
    <w:qFormat/>
    <w:rPr>
      <w:rFonts w:cs="Mangal"/>
      <w:sz w:val="20"/>
      <w:szCs w:val="18"/>
    </w:rPr>
  </w:style>
  <w:style w:type="character" w:styleId="PredmetkomentraChar">
    <w:name w:val="Predmet komentára Char"/>
    <w:basedOn w:val="TextkomentraChar"/>
    <w:qFormat/>
    <w:rPr>
      <w:rFonts w:cs="Mangal"/>
      <w:b/>
      <w:bCs/>
      <w:sz w:val="20"/>
      <w:szCs w:val="18"/>
    </w:rPr>
  </w:style>
  <w:style w:type="character" w:styleId="Hypertextovprepojenie">
    <w:name w:val="Hypertextové prepojenie"/>
    <w:basedOn w:val="Predvolenpsmoodseku"/>
    <w:qFormat/>
    <w:rPr>
      <w:color w:val="0563C1"/>
      <w:u w:val="single"/>
    </w:rPr>
  </w:style>
  <w:style w:type="character" w:styleId="Nevyrieenzmienka">
    <w:name w:val="Nevyriešená zmienka"/>
    <w:basedOn w:val="Predvolenpsmoodseku"/>
    <w:qFormat/>
    <w:rPr>
      <w:color w:val="605E5C"/>
      <w:shd w:fill="E1DFDD" w:val="clear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lny">
    <w:name w:val="Normá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sk-SK" w:eastAsia="zh-CN" w:bidi="hi-IN"/>
    </w:rPr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gister">
    <w:name w:val="Register"/>
    <w:basedOn w:val="Normal"/>
    <w:qFormat/>
    <w:pPr>
      <w:suppressLineNumbers/>
      <w:suppressAutoHyphens w:val="true"/>
    </w:pPr>
    <w:rPr/>
  </w:style>
  <w:style w:type="paragraph" w:styleId="Textkomentra">
    <w:name w:val="Text komentára"/>
    <w:basedOn w:val="Normlny"/>
    <w:qFormat/>
    <w:pPr>
      <w:suppressAutoHyphens w:val="true"/>
    </w:pPr>
    <w:rPr>
      <w:rFonts w:cs="Mangal"/>
      <w:sz w:val="20"/>
      <w:szCs w:val="18"/>
    </w:rPr>
  </w:style>
  <w:style w:type="paragraph" w:styleId="Predmetkomentra">
    <w:name w:val="Predmet komentára"/>
    <w:basedOn w:val="Textkomentra"/>
    <w:next w:val="Textkomentra"/>
    <w:qFormat/>
    <w:pPr>
      <w:suppressAutoHyphens w:val="true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ku.os@eku.s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LibreOffice/24.2.0.3$Windows_X86_64 LibreOffice_project/da48488a73ddd66ea24cf16bbc4f7b9c08e9bea1</Application>
  <AppVersion>15.0000</AppVersion>
  <Pages>1</Pages>
  <Words>331</Words>
  <Characters>1879</Characters>
  <CharactersWithSpaces>2197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2024-07-15T12:38:00Z</dcterms:created>
  <dc:creator>Silvia Gajdosova</dc:creator>
  <dc:description/>
  <dc:language>sk-SK</dc:language>
  <cp:lastModifiedBy/>
  <dcterms:modified xsi:type="dcterms:W3CDTF">2024-07-15T15:05:29Z</dcterms:modified>
  <cp:revision>5</cp:revision>
  <dc:subject/>
  <dc:title/>
</cp:coreProperties>
</file>